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7AC0" w14:textId="017A0BBB" w:rsidR="00B42752" w:rsidRDefault="00B42752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Nato a Pittsburgh, in Pennsylvania, nel 1964, </w:t>
      </w: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Emil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Lukas ha esposto negli Stati Uniti e all'estero. Le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sue principali </w:t>
      </w:r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mostre personali includono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: “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Emil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Lukas: Connection to the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Curious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”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at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The Aldrich Contemporary Art Museum in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Ridgefield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, CT (2005); “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Emil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Lukas”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at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Weatherspoon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Museum, Greensboro, NC (2005); “Things with Wings,” The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Mattress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Factory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, Pittsburgh, PA (2005); and “Moderate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Climate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and the Bitter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Bison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”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at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Hunterdon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Museum,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Hunterdon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, NJ (2008).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E’ del</w:t>
      </w:r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2016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la</w:t>
      </w:r>
      <w:proofErr w:type="gramEnd"/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sua </w:t>
      </w:r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personale presso la Pennsylvania Academy of Fine </w:t>
      </w: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Arts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, Philadelphia, PA.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I lavori</w:t>
      </w:r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di Lukas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sono stati </w:t>
      </w:r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presentat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i</w:t>
      </w:r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in mostre collettive al </w:t>
      </w: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Musée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d'Art Moderne de la Ville de Paris (1995),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Museo di arte moderna e contemporanea di Trento e Rovereto (1996); Contemporary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Arts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Museum, Houston (1998);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Kemper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Museum of Contemporary Art, Kansas City (1999); American Academy, Rome (2000); The Drawing Center, New York (2002); SCAD Museum of Art, Savannah (2012-13).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Le sue opere sono state incluse in importanti collezioni pubbliche e private quali:</w:t>
      </w:r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la Collezione Panza, Italia; la Collezione </w:t>
      </w: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Dakis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Joannou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, Grecia; la Collezione Anderson alla Stanford </w:t>
      </w: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University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; Museo d'Arte di Baltimora; Crystal </w:t>
      </w: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Bridges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Museum of American Art, </w:t>
      </w: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Bentonville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, AR; Museo di Arte Contemporanea San Diego; Accademia delle Belle Arti della Pennsylvania, Filadelfia; Museo di Arte Moderna di San Francisco; Collezione d'arte UBS; e </w:t>
      </w: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Weatherspoon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Art Museum, Greensboro, NC.</w:t>
      </w:r>
    </w:p>
    <w:p w14:paraId="4220A4C7" w14:textId="30F1886D" w:rsidR="00B42752" w:rsidRDefault="00B42752">
      <w:pPr>
        <w:rPr>
          <w:rFonts w:cstheme="minorHAnsi"/>
          <w:color w:val="000000"/>
          <w:sz w:val="21"/>
          <w:szCs w:val="21"/>
          <w:shd w:val="clear" w:color="auto" w:fill="FFFFFF"/>
        </w:rPr>
      </w:pP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Emil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Lukas è rappresentato dallo Studio la Città dai primi anni '90 con una prima personale nel 1993. Negli Stati Uniti lavora con Sperone </w:t>
      </w: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Westwater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Gallery, New York e </w:t>
      </w:r>
      <w:proofErr w:type="spellStart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>Hosfelt</w:t>
      </w:r>
      <w:proofErr w:type="spellEnd"/>
      <w:r w:rsidRPr="00B42752">
        <w:rPr>
          <w:rFonts w:cstheme="minorHAnsi"/>
          <w:color w:val="000000"/>
          <w:sz w:val="21"/>
          <w:szCs w:val="21"/>
          <w:shd w:val="clear" w:color="auto" w:fill="FFFFFF"/>
        </w:rPr>
        <w:t xml:space="preserve"> Gallery, San Francisco.</w:t>
      </w:r>
      <w:bookmarkStart w:id="0" w:name="_GoBack"/>
      <w:bookmarkEnd w:id="0"/>
    </w:p>
    <w:p w14:paraId="598BA999" w14:textId="77777777" w:rsidR="00B42752" w:rsidRDefault="00B42752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34BFB21C" w14:textId="5A4D10D5" w:rsidR="00016242" w:rsidRPr="007D275A" w:rsidRDefault="007D275A">
      <w:pPr>
        <w:rPr>
          <w:rFonts w:cstheme="minorHAnsi"/>
          <w:color w:val="000000"/>
          <w:sz w:val="21"/>
          <w:szCs w:val="21"/>
          <w:shd w:val="clear" w:color="auto" w:fill="FFFFFF"/>
        </w:rPr>
      </w:pP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Born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in Pittsburgh, Pennsylvania, in 1964,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Emil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Lukas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has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exhibited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throughout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United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States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abroad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. Solo museum shows include “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Emil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Lukas: Connection to the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Curious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”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at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The Aldrich Contemporary Art Museum in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Ridgefield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, CT (2005); “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Emil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Lukas”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at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Weatherspoon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Museum, Greensboro, NC (2005); “Things with Wings,” The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Mattress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Factory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, Pittsburgh, PA (2005); and “Moderate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Climate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and the Bitter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Bison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”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at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Hunterdon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Museum,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Hunterdon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, NJ (2008). In 2016, a solo exhibition of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his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work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was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held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at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the Pennsylvania Academy of Fine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Arts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, Philadelphia, PA. Lukas’ work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has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been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featured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in group shows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at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Musée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d’Art Moderne de la Ville de Paris (1995), Museo di arte moderna e contemporanea di Trento e Rovereto (1996); Contemporary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Arts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Museum, Houston (1998);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Kemper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Museum of Contemporary Art, Kansas City (1999); American Academy, Rome (2000); The Drawing Center, New York (2002); and SCAD Museum of Art, Savannah (2012-13). His work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is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important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private and public collections, including the Panza Collection,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Italy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; the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Dakis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Joannou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Collection,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Greece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; the Anderson Collection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at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Stanford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University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; Baltimore Museum of Art; Crystal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Bridges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Museum of American Art,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Bentonville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, AR; Museum of Contemporary Art San Diego; Pennsylvania Academy of the Fine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Arts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, Philadelphia; San Francisco Museum of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Modern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Art; UBS Art Collection; and </w:t>
      </w:r>
      <w:proofErr w:type="spellStart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>Weatherspoon</w:t>
      </w:r>
      <w:proofErr w:type="spellEnd"/>
      <w:r w:rsidRPr="007D275A">
        <w:rPr>
          <w:rFonts w:cstheme="minorHAnsi"/>
          <w:color w:val="000000"/>
          <w:sz w:val="21"/>
          <w:szCs w:val="21"/>
          <w:shd w:val="clear" w:color="auto" w:fill="FFFFFF"/>
        </w:rPr>
        <w:t xml:space="preserve"> Art Museum, Greensboro, NC.</w:t>
      </w:r>
    </w:p>
    <w:p w14:paraId="2F430077" w14:textId="3875955F" w:rsidR="007D275A" w:rsidRPr="007D275A" w:rsidRDefault="007D275A" w:rsidP="007D275A">
      <w:pPr>
        <w:rPr>
          <w:rFonts w:cstheme="minorHAnsi"/>
          <w:lang w:val="en-US"/>
        </w:rPr>
      </w:pPr>
      <w:r w:rsidRPr="007D275A">
        <w:rPr>
          <w:rFonts w:cstheme="minorHAnsi"/>
          <w:lang w:val="en-US"/>
        </w:rPr>
        <w:t xml:space="preserve">Emil Lukas has been represented by Studio la </w:t>
      </w:r>
      <w:proofErr w:type="spellStart"/>
      <w:r w:rsidRPr="007D275A">
        <w:rPr>
          <w:rFonts w:cstheme="minorHAnsi"/>
          <w:lang w:val="en-US"/>
        </w:rPr>
        <w:t>Città</w:t>
      </w:r>
      <w:proofErr w:type="spellEnd"/>
      <w:r w:rsidRPr="007D275A">
        <w:rPr>
          <w:rFonts w:cstheme="minorHAnsi"/>
          <w:lang w:val="en-US"/>
        </w:rPr>
        <w:t xml:space="preserve"> since the early 90's with a first one person show in 1993. In the United States he works with </w:t>
      </w:r>
      <w:proofErr w:type="spellStart"/>
      <w:r w:rsidRPr="007D275A">
        <w:rPr>
          <w:rFonts w:cstheme="minorHAnsi"/>
          <w:lang w:val="en-US"/>
        </w:rPr>
        <w:t>Sperone</w:t>
      </w:r>
      <w:proofErr w:type="spellEnd"/>
      <w:r w:rsidRPr="007D275A">
        <w:rPr>
          <w:rFonts w:cstheme="minorHAnsi"/>
          <w:lang w:val="en-US"/>
        </w:rPr>
        <w:t xml:space="preserve"> </w:t>
      </w:r>
      <w:proofErr w:type="spellStart"/>
      <w:r w:rsidRPr="007D275A">
        <w:rPr>
          <w:rFonts w:cstheme="minorHAnsi"/>
          <w:lang w:val="en-US"/>
        </w:rPr>
        <w:t>Westwater</w:t>
      </w:r>
      <w:proofErr w:type="spellEnd"/>
      <w:r w:rsidRPr="007D275A">
        <w:rPr>
          <w:rFonts w:cstheme="minorHAnsi"/>
          <w:lang w:val="en-US"/>
        </w:rPr>
        <w:t xml:space="preserve"> Gallery, New York and </w:t>
      </w:r>
      <w:proofErr w:type="spellStart"/>
      <w:r w:rsidRPr="007D275A">
        <w:rPr>
          <w:rFonts w:cstheme="minorHAnsi"/>
          <w:lang w:val="en-US"/>
        </w:rPr>
        <w:t>Hosfelt</w:t>
      </w:r>
      <w:proofErr w:type="spellEnd"/>
      <w:r w:rsidRPr="007D275A">
        <w:rPr>
          <w:rFonts w:cstheme="minorHAnsi"/>
          <w:lang w:val="en-US"/>
        </w:rPr>
        <w:t xml:space="preserve"> Gallery, San Francisco.</w:t>
      </w:r>
    </w:p>
    <w:p w14:paraId="4574DCAF" w14:textId="77777777" w:rsidR="007D275A" w:rsidRDefault="007D275A"/>
    <w:sectPr w:rsidR="007D2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C2"/>
    <w:rsid w:val="00016242"/>
    <w:rsid w:val="002034C2"/>
    <w:rsid w:val="007D275A"/>
    <w:rsid w:val="00B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EFE5"/>
  <w15:chartTrackingRefBased/>
  <w15:docId w15:val="{9EDC20B8-C13D-4370-96D5-096AD34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2021-11-16T13:52:00Z</dcterms:created>
  <dcterms:modified xsi:type="dcterms:W3CDTF">2021-12-23T09:27:00Z</dcterms:modified>
</cp:coreProperties>
</file>